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tabs>
          <w:tab w:val="clear" w:pos="708"/>
          <w:tab w:val="left" w:pos="6161" w:leader="none"/>
        </w:tabs>
        <w:spacing w:before="230" w:after="0"/>
        <w:jc w:val="left"/>
        <w:rPr>
          <w:b/>
          <w:b/>
        </w:rPr>
      </w:pPr>
      <w:r>
        <w:rPr>
          <w:b/>
        </w:rPr>
        <w:t>ПРИНЯТО</w:t>
        <w:tab/>
        <w:t>УТВЕРЖДАЮ</w:t>
      </w:r>
    </w:p>
    <w:p>
      <w:pPr>
        <w:pStyle w:val="Style18"/>
        <w:tabs>
          <w:tab w:val="clear" w:pos="708"/>
          <w:tab w:val="left" w:pos="6170" w:leader="none"/>
          <w:tab w:val="left" w:pos="8799" w:leader="none"/>
        </w:tabs>
        <w:jc w:val="left"/>
        <w:rPr>
          <w:b/>
          <w:b/>
        </w:rPr>
      </w:pP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заседании</w:t>
        <w:tab/>
        <w:t>Директор школы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68</w:t>
      </w:r>
    </w:p>
    <w:p>
      <w:pPr>
        <w:pStyle w:val="Style18"/>
        <w:tabs>
          <w:tab w:val="clear" w:pos="708"/>
          <w:tab w:val="left" w:pos="6209" w:leader="none"/>
          <w:tab w:val="left" w:pos="7769" w:leader="none"/>
        </w:tabs>
        <w:jc w:val="left"/>
        <w:rPr>
          <w:b/>
          <w:b/>
        </w:rPr>
      </w:pPr>
      <w:r>
        <w:rPr>
          <w:b/>
        </w:rPr>
        <w:t>Педагогического</w:t>
      </w:r>
      <w:r>
        <w:rPr>
          <w:b/>
          <w:spacing w:val="-3"/>
        </w:rPr>
        <w:t xml:space="preserve"> </w:t>
      </w:r>
      <w:r>
        <w:rPr>
          <w:b/>
        </w:rPr>
        <w:t>совета</w:t>
        <w:tab/>
      </w:r>
      <w:r>
        <w:rPr>
          <w:b/>
          <w:u w:val="single"/>
        </w:rPr>
        <w:t xml:space="preserve"> </w:t>
        <w:tab/>
      </w:r>
      <w:r>
        <w:rPr>
          <w:b/>
        </w:rPr>
        <w:t>Э.М.Ибатуллова</w:t>
      </w:r>
    </w:p>
    <w:p>
      <w:pPr>
        <w:pStyle w:val="Style18"/>
        <w:tabs>
          <w:tab w:val="clear" w:pos="708"/>
          <w:tab w:val="left" w:pos="3903" w:leader="none"/>
          <w:tab w:val="left" w:pos="6168" w:leader="none"/>
          <w:tab w:val="left" w:pos="7963" w:leader="none"/>
        </w:tabs>
        <w:rPr>
          <w:b/>
          <w:b/>
        </w:rPr>
      </w:pPr>
      <w:r>
        <w:rPr>
          <w:b/>
        </w:rPr>
        <w:t>Протокол</w:t>
      </w:r>
      <w:r>
        <w:rPr>
          <w:b/>
          <w:spacing w:val="-1"/>
        </w:rPr>
        <w:t xml:space="preserve"> </w:t>
      </w:r>
      <w:r>
        <w:rPr>
          <w:b/>
        </w:rPr>
        <w:t>№</w:t>
      </w:r>
      <w:r>
        <w:rPr>
          <w:b/>
          <w:u w:val="single"/>
        </w:rPr>
        <w:t xml:space="preserve">     2 </w:t>
      </w:r>
      <w:r>
        <w:rPr>
          <w:b/>
          <w:spacing w:val="45"/>
          <w:u w:val="single"/>
        </w:rPr>
        <w:t xml:space="preserve"> </w:t>
      </w:r>
      <w:r>
        <w:rPr>
          <w:b/>
        </w:rPr>
        <w:t>от</w:t>
      </w:r>
      <w:r>
        <w:rPr>
          <w:b/>
          <w:spacing w:val="4"/>
        </w:rPr>
        <w:t xml:space="preserve"> </w:t>
      </w:r>
      <w:r>
        <w:rPr>
          <w:b/>
        </w:rPr>
        <w:t>«</w:t>
      </w:r>
      <w:r>
        <w:rPr>
          <w:b/>
          <w:u w:val="single"/>
        </w:rPr>
        <w:t xml:space="preserve">  02    </w:t>
      </w:r>
      <w:r>
        <w:rPr>
          <w:b/>
          <w:spacing w:val="59"/>
          <w:u w:val="single"/>
        </w:rPr>
        <w:t xml:space="preserve">11  </w:t>
      </w:r>
      <w:bookmarkStart w:id="0" w:name="_GoBack"/>
      <w:bookmarkEnd w:id="0"/>
      <w:r>
        <w:rPr>
          <w:b/>
        </w:rPr>
        <w:t>20</w:t>
      </w:r>
      <w:r>
        <w:rPr>
          <w:b/>
          <w:u w:val="single"/>
        </w:rPr>
        <w:t xml:space="preserve">25 </w:t>
      </w:r>
      <w:r>
        <w:rPr>
          <w:b/>
        </w:rPr>
        <w:t>г.</w:t>
        <w:tab/>
        <w:t>«</w:t>
      </w:r>
      <w:r>
        <w:rPr>
          <w:b/>
          <w:u w:val="single"/>
        </w:rPr>
        <w:t xml:space="preserve">   01.</w:t>
      </w:r>
      <w:r>
        <w:rPr>
          <w:b/>
        </w:rPr>
        <w:t xml:space="preserve">»_  10 </w:t>
      </w:r>
      <w:r>
        <w:rPr>
          <w:b/>
          <w:u w:val="single"/>
        </w:rPr>
        <w:tab/>
      </w:r>
      <w:r>
        <w:rPr>
          <w:b/>
        </w:rPr>
        <w:t>20</w:t>
      </w:r>
      <w:r>
        <w:rPr>
          <w:b/>
          <w:u w:val="single"/>
        </w:rPr>
        <w:t xml:space="preserve">25 </w:t>
      </w:r>
      <w:r>
        <w:rPr>
          <w:b/>
        </w:rPr>
        <w:t>г.</w:t>
      </w:r>
    </w:p>
    <w:p>
      <w:pPr>
        <w:pStyle w:val="Style18"/>
        <w:ind w:left="0" w:hanging="0"/>
        <w:jc w:val="left"/>
        <w:rPr>
          <w:b/>
          <w:b/>
          <w:sz w:val="26"/>
        </w:rPr>
      </w:pPr>
      <w:r>
        <w:rPr>
          <w:b/>
          <w:sz w:val="26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>Введено в действие приказом №</w:t>
      </w:r>
      <w:r>
        <w:rPr>
          <w:b/>
          <w:sz w:val="26"/>
        </w:rPr>
        <w:t xml:space="preserve"> </w:t>
      </w:r>
      <w:r>
        <w:rPr>
          <w:b/>
          <w:sz w:val="26"/>
        </w:rPr>
        <w:t>304</w:t>
      </w:r>
    </w:p>
    <w:p>
      <w:pPr>
        <w:pStyle w:val="Style18"/>
        <w:spacing w:before="5" w:after="0"/>
        <w:ind w:left="0" w:hanging="0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</w:t>
      </w:r>
      <w:r>
        <w:rPr>
          <w:sz w:val="22"/>
        </w:rPr>
        <w:t>от «_01_» ___10_____2025</w:t>
      </w:r>
    </w:p>
    <w:p>
      <w:pPr>
        <w:pStyle w:val="1"/>
        <w:spacing w:lineRule="atLeast" w:line="160"/>
        <w:ind w:left="492" w:right="618" w:hanging="0"/>
        <w:jc w:val="center"/>
        <w:rPr/>
      </w:pPr>
      <w:r>
        <w:rPr/>
        <w:t>Положение</w:t>
      </w:r>
    </w:p>
    <w:p>
      <w:pPr>
        <w:pStyle w:val="Normal"/>
        <w:spacing w:lineRule="atLeast" w:line="160" w:before="0" w:after="0"/>
        <w:ind w:left="490" w:right="618" w:hanging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о</w:t>
      </w:r>
      <w:r>
        <w:rPr>
          <w:rFonts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Совете</w:t>
      </w:r>
      <w:r>
        <w:rPr>
          <w:rFonts w:cs="Times New Roman" w:ascii="Times New Roman" w:hAnsi="Times New Roman"/>
          <w:b/>
          <w:spacing w:val="-4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профилактики правонарушений</w:t>
      </w:r>
    </w:p>
    <w:p>
      <w:pPr>
        <w:pStyle w:val="Normal"/>
        <w:spacing w:lineRule="atLeast" w:line="160" w:before="0" w:after="0"/>
        <w:ind w:left="490" w:right="618" w:hanging="0"/>
        <w:jc w:val="center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МБОУ «Школа № 68» Приволжского района г. Казани</w:t>
      </w:r>
    </w:p>
    <w:p>
      <w:pPr>
        <w:pStyle w:val="Style18"/>
        <w:ind w:left="0" w:hanging="0"/>
        <w:jc w:val="left"/>
        <w:rPr>
          <w:b/>
          <w:b/>
        </w:rPr>
      </w:pPr>
      <w:r>
        <w:rPr>
          <w:b/>
        </w:rPr>
      </w:r>
    </w:p>
    <w:p>
      <w:pPr>
        <w:pStyle w:val="1"/>
        <w:tabs>
          <w:tab w:val="clear" w:pos="708"/>
          <w:tab w:val="left" w:pos="4549" w:leader="none"/>
        </w:tabs>
        <w:jc w:val="center"/>
        <w:rPr/>
      </w:pPr>
      <w:r>
        <w:rPr/>
        <w:t>1.Общие</w:t>
      </w:r>
      <w:r>
        <w:rPr>
          <w:spacing w:val="-4"/>
        </w:rPr>
        <w:t xml:space="preserve"> </w:t>
      </w:r>
      <w:r>
        <w:rPr/>
        <w:t>положения</w:t>
      </w:r>
    </w:p>
    <w:p>
      <w:pPr>
        <w:pStyle w:val="Style18"/>
        <w:spacing w:before="7" w:after="0"/>
        <w:ind w:lef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684" w:leader="none"/>
        </w:tabs>
        <w:ind w:left="117" w:right="244" w:hanging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профилактики) создано на основе Конвенции ООН о правах ребенка,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несовершеннолетних»,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 прав ребенка в Российской Федерации», в соответствии законодательными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№</w:t>
      </w:r>
      <w:r>
        <w:rPr>
          <w:spacing w:val="57"/>
          <w:sz w:val="24"/>
          <w:u w:val="single"/>
        </w:rPr>
        <w:t xml:space="preserve"> 68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приказами директора школы.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720" w:leader="none"/>
        </w:tabs>
        <w:spacing w:before="1" w:after="0"/>
        <w:ind w:left="117" w:right="245" w:hanging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школе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56"/>
          <w:sz w:val="24"/>
          <w:u w:val="single"/>
        </w:rPr>
        <w:t xml:space="preserve"> 68</w:t>
      </w:r>
      <w:r>
        <w:rPr>
          <w:sz w:val="24"/>
        </w:rPr>
        <w:t>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543" w:leader="none"/>
        </w:tabs>
        <w:ind w:left="117" w:right="243" w:hanging="0"/>
        <w:jc w:val="both"/>
        <w:rPr>
          <w:sz w:val="24"/>
        </w:rPr>
      </w:pPr>
      <w:r>
        <w:rPr>
          <w:sz w:val="24"/>
        </w:rPr>
        <w:t>Состав Совета профилактики утверждается приказом директора школы на каждый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год.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607" w:leader="none"/>
        </w:tabs>
        <w:ind w:left="117" w:right="243" w:hanging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 несовершеннолетних.</w:t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538" w:leader="none"/>
        </w:tabs>
        <w:ind w:left="537" w:hanging="421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профилактики:</w:t>
      </w:r>
    </w:p>
    <w:p>
      <w:pPr>
        <w:pStyle w:val="Style18"/>
        <w:rPr/>
      </w:pPr>
      <w:r>
        <w:rPr/>
        <w:t>постоянный</w:t>
      </w:r>
      <w:r>
        <w:rPr>
          <w:spacing w:val="-3"/>
        </w:rPr>
        <w:t xml:space="preserve"> </w:t>
      </w:r>
      <w:r>
        <w:rPr/>
        <w:t>состав:</w:t>
      </w:r>
    </w:p>
    <w:p>
      <w:pPr>
        <w:pStyle w:val="Style18"/>
        <w:ind w:left="825" w:hanging="0"/>
        <w:rPr/>
      </w:pPr>
      <w:r>
        <w:rPr/>
        <w:t>председатель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директор</w:t>
      </w:r>
      <w:r>
        <w:rPr>
          <w:spacing w:val="-3"/>
        </w:rPr>
        <w:t xml:space="preserve"> </w:t>
      </w:r>
      <w:r>
        <w:rPr/>
        <w:t>образовательной</w:t>
      </w:r>
      <w:r>
        <w:rPr>
          <w:spacing w:val="-3"/>
        </w:rPr>
        <w:t xml:space="preserve"> </w:t>
      </w:r>
      <w:r>
        <w:rPr/>
        <w:t>организации,</w:t>
      </w:r>
    </w:p>
    <w:p>
      <w:pPr>
        <w:pStyle w:val="Style18"/>
        <w:ind w:left="825" w:right="1422" w:hanging="0"/>
        <w:rPr/>
      </w:pPr>
      <w:r>
        <w:rPr/>
        <w:t>заместитель председателя – заместитель директора по воспитательной работе,</w:t>
      </w:r>
      <w:r>
        <w:rPr>
          <w:spacing w:val="-57"/>
        </w:rPr>
        <w:t xml:space="preserve"> </w:t>
      </w:r>
      <w:r>
        <w:rPr/>
        <w:t>секретарь</w:t>
      </w:r>
      <w:r>
        <w:rPr>
          <w:spacing w:val="-1"/>
        </w:rPr>
        <w:t xml:space="preserve"> </w:t>
      </w:r>
      <w:r>
        <w:rPr/>
        <w:t>– избирается</w:t>
      </w:r>
      <w:r>
        <w:rPr>
          <w:spacing w:val="-1"/>
        </w:rPr>
        <w:t xml:space="preserve"> </w:t>
      </w:r>
      <w:r>
        <w:rPr/>
        <w:t>из числа</w:t>
      </w:r>
      <w:r>
        <w:rPr>
          <w:spacing w:val="1"/>
        </w:rPr>
        <w:t xml:space="preserve"> </w:t>
      </w:r>
      <w:r>
        <w:rPr/>
        <w:t>постоянных</w:t>
      </w:r>
      <w:r>
        <w:rPr>
          <w:spacing w:val="2"/>
        </w:rPr>
        <w:t xml:space="preserve"> </w:t>
      </w:r>
      <w:r>
        <w:rPr/>
        <w:t>членов Совета,</w:t>
      </w:r>
    </w:p>
    <w:p>
      <w:pPr>
        <w:sectPr>
          <w:type w:val="nextPage"/>
          <w:pgSz w:w="11920" w:h="16850"/>
          <w:pgMar w:left="1160" w:right="460" w:gutter="0" w:header="0" w:top="426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8"/>
        <w:spacing w:before="70" w:after="0"/>
        <w:ind w:left="0" w:hanging="0"/>
        <w:jc w:val="left"/>
        <w:rPr>
          <w:spacing w:val="-1"/>
        </w:rPr>
      </w:pPr>
      <w:r>
        <w:rPr>
          <w:spacing w:val="-1"/>
        </w:rPr>
        <w:t>члены:</w:t>
      </w:r>
    </w:p>
    <w:p>
      <w:pPr>
        <w:pStyle w:val="Style18"/>
        <w:spacing w:before="70" w:after="0"/>
        <w:ind w:left="0" w:hanging="0"/>
        <w:jc w:val="left"/>
        <w:rPr/>
      </w:pPr>
      <w:r>
        <w:rPr/>
      </w:r>
    </w:p>
    <w:p>
      <w:pPr>
        <w:pStyle w:val="Style18"/>
        <w:ind w:left="-35" w:right="7326" w:hanging="0"/>
        <w:jc w:val="left"/>
        <w:rPr/>
      </w:pPr>
      <w:r>
        <w:rPr/>
      </w:r>
    </w:p>
    <w:p>
      <w:pPr>
        <w:pStyle w:val="Style18"/>
        <w:ind w:left="-35" w:right="7326" w:hanging="0"/>
        <w:jc w:val="left"/>
        <w:rPr/>
      </w:pPr>
      <w:r>
        <w:rPr/>
      </w:r>
    </w:p>
    <w:p>
      <w:pPr>
        <w:pStyle w:val="Style18"/>
        <w:ind w:left="-35" w:right="7326" w:hanging="0"/>
        <w:jc w:val="left"/>
        <w:rPr/>
      </w:pPr>
      <w:r>
        <w:rPr/>
        <w:t>педагог-психолог,</w:t>
      </w:r>
    </w:p>
    <w:p>
      <w:pPr>
        <w:pStyle w:val="Style18"/>
        <w:spacing w:before="1" w:after="0"/>
        <w:ind w:left="-35" w:hanging="0"/>
        <w:jc w:val="left"/>
        <w:rPr/>
      </w:pPr>
      <w:r>
        <w:rPr/>
        <w:t>представители</w:t>
      </w:r>
      <w:r>
        <w:rPr>
          <w:spacing w:val="-3"/>
        </w:rPr>
        <w:t xml:space="preserve"> </w:t>
      </w:r>
      <w:r>
        <w:rPr/>
        <w:t>родительского</w:t>
      </w:r>
      <w:r>
        <w:rPr>
          <w:spacing w:val="-2"/>
        </w:rPr>
        <w:t xml:space="preserve"> </w:t>
      </w:r>
      <w:r>
        <w:rPr/>
        <w:t>комитета,</w:t>
      </w:r>
    </w:p>
    <w:p>
      <w:pPr>
        <w:pStyle w:val="Style18"/>
        <w:ind w:left="-35" w:hanging="0"/>
        <w:jc w:val="left"/>
        <w:rPr/>
      </w:pPr>
      <w:r>
        <w:rPr/>
        <w:t>классные</w:t>
      </w:r>
      <w:r>
        <w:rPr>
          <w:spacing w:val="45"/>
        </w:rPr>
        <w:t xml:space="preserve"> </w:t>
      </w:r>
      <w:r>
        <w:rPr/>
        <w:t>руководители</w:t>
      </w:r>
      <w:r>
        <w:rPr>
          <w:spacing w:val="48"/>
        </w:rPr>
        <w:t xml:space="preserve"> </w:t>
      </w:r>
      <w:r>
        <w:rPr/>
        <w:t>(1-3)</w:t>
      </w:r>
      <w:r>
        <w:rPr>
          <w:spacing w:val="46"/>
        </w:rPr>
        <w:t xml:space="preserve"> </w:t>
      </w:r>
      <w:r>
        <w:rPr/>
        <w:t>или</w:t>
      </w:r>
      <w:r>
        <w:rPr>
          <w:spacing w:val="48"/>
        </w:rPr>
        <w:t xml:space="preserve"> </w:t>
      </w:r>
      <w:r>
        <w:rPr/>
        <w:t>руководитель</w:t>
      </w:r>
      <w:r>
        <w:rPr>
          <w:spacing w:val="47"/>
        </w:rPr>
        <w:t xml:space="preserve"> </w:t>
      </w:r>
      <w:r>
        <w:rPr/>
        <w:t>методического</w:t>
      </w:r>
      <w:r>
        <w:rPr>
          <w:spacing w:val="47"/>
        </w:rPr>
        <w:t xml:space="preserve"> </w:t>
      </w:r>
      <w:r>
        <w:rPr/>
        <w:t>объединения</w:t>
      </w:r>
      <w:r>
        <w:rPr>
          <w:spacing w:val="44"/>
        </w:rPr>
        <w:t xml:space="preserve"> </w:t>
      </w:r>
      <w:r>
        <w:rPr/>
        <w:t>классных</w:t>
      </w:r>
    </w:p>
    <w:p>
      <w:pPr>
        <w:sectPr>
          <w:type w:val="continuous"/>
          <w:pgSz w:w="11920" w:h="16850"/>
          <w:pgMar w:left="1160" w:right="460" w:gutter="0" w:header="0" w:top="426" w:footer="0" w:bottom="280"/>
          <w:cols w:num="2" w:equalWidth="false" w:sep="false">
            <w:col w:w="819" w:space="40"/>
            <w:col w:w="9440"/>
          </w:cols>
          <w:formProt w:val="false"/>
          <w:textDirection w:val="lrTb"/>
          <w:docGrid w:type="default" w:linePitch="100" w:charSpace="4096"/>
        </w:sectPr>
      </w:pPr>
    </w:p>
    <w:p>
      <w:pPr>
        <w:pStyle w:val="Style18"/>
        <w:jc w:val="left"/>
        <w:rPr/>
      </w:pPr>
      <w:r>
        <w:rPr/>
        <w:t>руководителей;</w:t>
      </w:r>
    </w:p>
    <w:p>
      <w:pPr>
        <w:pStyle w:val="Style18"/>
        <w:ind w:left="825" w:hanging="0"/>
        <w:jc w:val="left"/>
        <w:rPr/>
      </w:pPr>
      <w:r>
        <w:rPr/>
        <w:t>инспектор</w:t>
      </w:r>
      <w:r>
        <w:rPr>
          <w:spacing w:val="-4"/>
        </w:rPr>
        <w:t xml:space="preserve"> </w:t>
      </w:r>
      <w:r>
        <w:rPr/>
        <w:t>подразделения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делам</w:t>
      </w:r>
      <w:r>
        <w:rPr>
          <w:spacing w:val="-2"/>
        </w:rPr>
        <w:t xml:space="preserve"> </w:t>
      </w:r>
      <w:r>
        <w:rPr/>
        <w:t>несовершеннолетних,</w:t>
      </w:r>
    </w:p>
    <w:p>
      <w:pPr>
        <w:pStyle w:val="Style18"/>
        <w:ind w:left="825" w:hanging="0"/>
        <w:jc w:val="left"/>
        <w:rPr/>
      </w:pPr>
      <w:r>
        <w:rPr/>
        <w:t>представители</w:t>
      </w:r>
      <w:r>
        <w:rPr>
          <w:spacing w:val="-2"/>
        </w:rPr>
        <w:t xml:space="preserve"> </w:t>
      </w:r>
      <w:r>
        <w:rPr/>
        <w:t>ученического</w:t>
      </w:r>
      <w:r>
        <w:rPr>
          <w:spacing w:val="-4"/>
        </w:rPr>
        <w:t xml:space="preserve"> </w:t>
      </w:r>
      <w:r>
        <w:rPr/>
        <w:t>самоуправления</w:t>
      </w:r>
      <w:r>
        <w:rPr>
          <w:spacing w:val="-4"/>
        </w:rPr>
        <w:t xml:space="preserve"> </w:t>
      </w:r>
      <w:r>
        <w:rPr/>
        <w:t>(Совета</w:t>
      </w:r>
      <w:r>
        <w:rPr>
          <w:spacing w:val="-4"/>
        </w:rPr>
        <w:t xml:space="preserve"> </w:t>
      </w:r>
      <w:r>
        <w:rPr/>
        <w:t>старшеклассников);</w:t>
      </w:r>
    </w:p>
    <w:p>
      <w:pPr>
        <w:pStyle w:val="Style18"/>
        <w:spacing w:before="11" w:after="0"/>
        <w:ind w:left="0" w:hanging="0"/>
        <w:jc w:val="left"/>
        <w:rPr>
          <w:sz w:val="23"/>
        </w:rPr>
      </w:pPr>
      <w:r>
        <w:rPr>
          <w:sz w:val="23"/>
        </w:rPr>
      </w:r>
    </w:p>
    <w:p>
      <w:pPr>
        <w:pStyle w:val="Style18"/>
        <w:jc w:val="left"/>
        <w:rPr/>
      </w:pPr>
      <w:r>
        <w:rPr/>
        <w:t>приглашенные</w:t>
      </w:r>
      <w:r>
        <w:rPr>
          <w:spacing w:val="-5"/>
        </w:rPr>
        <w:t xml:space="preserve"> </w:t>
      </w:r>
      <w:r>
        <w:rPr/>
        <w:t>члены</w:t>
      </w:r>
      <w:r>
        <w:rPr>
          <w:spacing w:val="-3"/>
        </w:rPr>
        <w:t xml:space="preserve"> </w:t>
      </w:r>
      <w:r>
        <w:rPr/>
        <w:t>(по</w:t>
      </w:r>
      <w:r>
        <w:rPr>
          <w:spacing w:val="-3"/>
        </w:rPr>
        <w:t xml:space="preserve"> </w:t>
      </w:r>
      <w:r>
        <w:rPr/>
        <w:t>согласованию):</w:t>
      </w:r>
    </w:p>
    <w:p>
      <w:pPr>
        <w:pStyle w:val="Style18"/>
        <w:ind w:left="825" w:right="256" w:hanging="0"/>
        <w:jc w:val="left"/>
        <w:rPr/>
      </w:pPr>
      <w:r>
        <w:rPr/>
        <w:t>классные руководители и учителя-предметники, участвующие в разборе конкретных дел,</w:t>
      </w:r>
      <w:r>
        <w:rPr>
          <w:spacing w:val="-57"/>
        </w:rPr>
        <w:t xml:space="preserve"> </w:t>
      </w:r>
      <w:r>
        <w:rPr/>
        <w:t>медицинский</w:t>
      </w:r>
      <w:r>
        <w:rPr>
          <w:spacing w:val="-1"/>
        </w:rPr>
        <w:t xml:space="preserve"> </w:t>
      </w:r>
      <w:r>
        <w:rPr/>
        <w:t>работник</w:t>
      </w:r>
      <w:r>
        <w:rPr>
          <w:spacing w:val="-2"/>
        </w:rPr>
        <w:t xml:space="preserve"> </w:t>
      </w:r>
      <w:r>
        <w:rPr/>
        <w:t>образовательной организации,</w:t>
      </w:r>
    </w:p>
    <w:p>
      <w:pPr>
        <w:pStyle w:val="Style18"/>
        <w:ind w:left="825" w:hanging="0"/>
        <w:jc w:val="left"/>
        <w:rPr/>
      </w:pPr>
      <w:r>
        <w:rPr/>
        <w:t>педагог-организатор,</w:t>
      </w:r>
    </w:p>
    <w:p>
      <w:pPr>
        <w:pStyle w:val="Style18"/>
        <w:spacing w:before="1" w:after="0"/>
        <w:ind w:left="825" w:hanging="0"/>
        <w:jc w:val="left"/>
        <w:rPr/>
      </w:pPr>
      <w:r>
        <w:rPr/>
        <w:t>педагоги</w:t>
      </w:r>
      <w:r>
        <w:rPr>
          <w:spacing w:val="42"/>
        </w:rPr>
        <w:t xml:space="preserve"> </w:t>
      </w:r>
      <w:r>
        <w:rPr/>
        <w:t>дополнительного</w:t>
      </w:r>
      <w:r>
        <w:rPr>
          <w:spacing w:val="42"/>
        </w:rPr>
        <w:t xml:space="preserve"> </w:t>
      </w:r>
      <w:r>
        <w:rPr/>
        <w:t>образования</w:t>
      </w:r>
      <w:r>
        <w:rPr>
          <w:spacing w:val="42"/>
        </w:rPr>
        <w:t xml:space="preserve"> </w:t>
      </w:r>
      <w:r>
        <w:rPr/>
        <w:t>или</w:t>
      </w:r>
      <w:r>
        <w:rPr>
          <w:spacing w:val="43"/>
        </w:rPr>
        <w:t xml:space="preserve"> </w:t>
      </w:r>
      <w:r>
        <w:rPr/>
        <w:t>руководитель</w:t>
      </w:r>
      <w:r>
        <w:rPr>
          <w:spacing w:val="43"/>
        </w:rPr>
        <w:t xml:space="preserve"> </w:t>
      </w:r>
      <w:r>
        <w:rPr/>
        <w:t>методического</w:t>
      </w:r>
      <w:r>
        <w:rPr>
          <w:spacing w:val="42"/>
        </w:rPr>
        <w:t xml:space="preserve"> </w:t>
      </w:r>
      <w:r>
        <w:rPr/>
        <w:t>объединения</w:t>
      </w:r>
    </w:p>
    <w:p>
      <w:pPr>
        <w:sectPr>
          <w:type w:val="continuous"/>
          <w:pgSz w:w="11920" w:h="16850"/>
          <w:pgMar w:left="1160" w:right="460" w:gutter="0" w:header="0" w:top="426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Style18"/>
        <w:jc w:val="left"/>
        <w:rPr/>
      </w:pPr>
      <w:r>
        <w:rPr>
          <w:spacing w:val="-1"/>
        </w:rPr>
        <w:t>ПДО,</w:t>
      </w:r>
    </w:p>
    <w:p>
      <w:pPr>
        <w:pStyle w:val="Style18"/>
        <w:ind w:left="0" w:hanging="0"/>
        <w:jc w:val="left"/>
        <w:rPr/>
      </w:pPr>
      <w:r>
        <w:br w:type="column"/>
      </w:r>
      <w:r>
        <w:rPr/>
      </w:r>
    </w:p>
    <w:p>
      <w:pPr>
        <w:pStyle w:val="Style18"/>
        <w:ind w:left="99" w:right="4644" w:hanging="0"/>
        <w:jc w:val="left"/>
        <w:rPr/>
      </w:pPr>
      <w:r>
        <w:rPr/>
        <w:t>представители школьной службы примирения,</w:t>
      </w:r>
      <w:r>
        <w:rPr>
          <w:spacing w:val="-57"/>
        </w:rPr>
        <w:t xml:space="preserve"> </w:t>
      </w:r>
      <w:r>
        <w:rPr/>
        <w:t>иные</w:t>
      </w:r>
      <w:r>
        <w:rPr>
          <w:spacing w:val="-3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(при необходимости).</w:t>
      </w:r>
    </w:p>
    <w:p>
      <w:pPr>
        <w:pStyle w:val="Style18"/>
        <w:spacing w:before="5" w:after="0"/>
        <w:ind w:left="0" w:hanging="0"/>
        <w:jc w:val="left"/>
        <w:rPr/>
      </w:pPr>
      <w:r>
        <w:rPr/>
      </w:r>
    </w:p>
    <w:p>
      <w:pPr>
        <w:pStyle w:val="1"/>
        <w:tabs>
          <w:tab w:val="clear" w:pos="708"/>
          <w:tab w:val="left" w:pos="1046" w:leader="none"/>
        </w:tabs>
        <w:rPr/>
      </w:pPr>
      <w:r>
        <w:rPr/>
        <w:t>2.Принципы,</w:t>
      </w:r>
      <w:r>
        <w:rPr>
          <w:spacing w:val="-6"/>
        </w:rPr>
        <w:t xml:space="preserve"> </w:t>
      </w:r>
      <w:r>
        <w:rPr/>
        <w:t>цели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задачи деятельности</w:t>
      </w:r>
      <w:r>
        <w:rPr>
          <w:spacing w:val="-2"/>
        </w:rPr>
        <w:t xml:space="preserve"> </w:t>
      </w:r>
      <w:r>
        <w:rPr/>
        <w:t>Совета</w:t>
      </w:r>
      <w:r>
        <w:rPr>
          <w:spacing w:val="-3"/>
        </w:rPr>
        <w:t xml:space="preserve"> </w:t>
      </w:r>
      <w:r>
        <w:rPr/>
        <w:t>профилактики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538" w:leader="none"/>
        </w:tabs>
        <w:spacing w:before="90" w:after="0"/>
        <w:ind w:left="420" w:hanging="42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принципах: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exact" w:line="293" w:before="1" w:after="0"/>
        <w:ind w:left="825" w:hanging="282"/>
        <w:jc w:val="left"/>
        <w:rPr>
          <w:sz w:val="24"/>
        </w:rPr>
      </w:pPr>
      <w:r>
        <w:rPr>
          <w:sz w:val="24"/>
        </w:rPr>
        <w:t>законности,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exact" w:line="293"/>
        <w:ind w:left="825" w:hanging="282"/>
        <w:jc w:val="left"/>
        <w:rPr>
          <w:sz w:val="24"/>
        </w:rPr>
      </w:pP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exact" w:line="293"/>
        <w:ind w:left="825" w:hanging="282"/>
        <w:jc w:val="left"/>
        <w:rPr>
          <w:sz w:val="24"/>
        </w:rPr>
      </w:pP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auto" w:line="235" w:before="4" w:after="0"/>
        <w:ind w:left="117" w:right="251" w:firstLine="427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>
      <w:pPr>
        <w:sectPr>
          <w:type w:val="continuous"/>
          <w:pgSz w:w="11920" w:h="16850"/>
          <w:pgMar w:left="1160" w:right="460" w:gutter="0" w:header="0" w:top="426" w:footer="0" w:bottom="280"/>
          <w:cols w:num="2" w:equalWidth="false" w:sep="false">
            <w:col w:w="685" w:space="40"/>
            <w:col w:w="9574"/>
          </w:cols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1"/>
          <w:numId w:val="5"/>
        </w:numPr>
        <w:tabs>
          <w:tab w:val="clear" w:pos="708"/>
          <w:tab w:val="left" w:pos="569" w:leader="none"/>
        </w:tabs>
        <w:spacing w:before="1" w:after="0"/>
        <w:ind w:left="117" w:right="247" w:hanging="0"/>
        <w:jc w:val="both"/>
        <w:rPr>
          <w:sz w:val="24"/>
        </w:rPr>
      </w:pPr>
      <w:r>
        <w:rPr>
          <w:sz w:val="24"/>
        </w:rPr>
        <w:t>Совет профилактики – это коллегиальный орган, целью которого является 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осуществление контроля за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 третичной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</w:p>
    <w:p>
      <w:pPr>
        <w:pStyle w:val="ListParagraph"/>
        <w:numPr>
          <w:ilvl w:val="1"/>
          <w:numId w:val="5"/>
        </w:numPr>
        <w:tabs>
          <w:tab w:val="clear" w:pos="708"/>
          <w:tab w:val="left" w:pos="538" w:leader="none"/>
        </w:tabs>
        <w:ind w:left="420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auto" w:line="235" w:before="4" w:after="0"/>
        <w:ind w:left="117" w:right="247" w:firstLine="427"/>
        <w:rPr>
          <w:sz w:val="24"/>
        </w:rPr>
      </w:pPr>
      <w:r>
        <w:rPr>
          <w:sz w:val="24"/>
        </w:rPr>
        <w:t>мониторинг состояния проблем правонарушений и асоциального, зависимого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exact" w:line="293" w:before="2" w:after="0"/>
        <w:ind w:left="825" w:hanging="282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ind w:left="117" w:right="248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exact" w:line="293"/>
        <w:ind w:left="825" w:hanging="282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ind w:left="117" w:right="248" w:firstLine="427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положении;</w:t>
      </w:r>
    </w:p>
    <w:p>
      <w:pPr>
        <w:pStyle w:val="ListParagraph"/>
        <w:numPr>
          <w:ilvl w:val="2"/>
          <w:numId w:val="5"/>
        </w:numPr>
        <w:tabs>
          <w:tab w:val="clear" w:pos="708"/>
          <w:tab w:val="left" w:pos="826" w:leader="none"/>
        </w:tabs>
        <w:spacing w:lineRule="auto" w:line="235" w:before="3" w:after="0"/>
        <w:ind w:left="117" w:right="248" w:firstLine="42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антиобщественную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</w:p>
    <w:p>
      <w:pPr>
        <w:pStyle w:val="ListParagraph"/>
        <w:tabs>
          <w:tab w:val="clear" w:pos="708"/>
          <w:tab w:val="left" w:pos="826" w:leader="none"/>
        </w:tabs>
        <w:spacing w:lineRule="auto" w:line="235" w:before="3" w:after="0"/>
        <w:ind w:left="544" w:right="248" w:hanging="0"/>
        <w:rPr>
          <w:sz w:val="24"/>
        </w:rPr>
      </w:pPr>
      <w:r>
        <w:rPr>
          <w:sz w:val="24"/>
        </w:rPr>
      </w:r>
    </w:p>
    <w:p>
      <w:pPr>
        <w:pStyle w:val="1"/>
        <w:tabs>
          <w:tab w:val="clear" w:pos="708"/>
          <w:tab w:val="left" w:pos="4354" w:leader="none"/>
        </w:tabs>
        <w:spacing w:before="4" w:after="0"/>
        <w:ind w:left="4353" w:hanging="0"/>
        <w:rPr/>
      </w:pPr>
      <w:r>
        <w:rPr/>
        <w:t>3.Категории</w:t>
      </w:r>
      <w:r>
        <w:rPr>
          <w:spacing w:val="-2"/>
        </w:rPr>
        <w:t xml:space="preserve"> </w:t>
      </w:r>
      <w:r>
        <w:rPr/>
        <w:t>лиц,</w:t>
      </w:r>
    </w:p>
    <w:p>
      <w:pPr>
        <w:pStyle w:val="Normal"/>
        <w:spacing w:before="1" w:after="160"/>
        <w:ind w:left="813" w:hanging="0"/>
        <w:rPr>
          <w:rFonts w:ascii="Times New Roman" w:hAnsi="Times New Roman" w:cs="Times New Roman"/>
          <w:b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в</w:t>
      </w:r>
      <w:r>
        <w:rPr>
          <w:rFonts w:cs="Times New Roman" w:ascii="Times New Roman" w:hAnsi="Times New Roman"/>
          <w:b/>
          <w:spacing w:val="-5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отношении</w:t>
      </w:r>
      <w:r>
        <w:rPr>
          <w:rFonts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которых</w:t>
      </w:r>
      <w:r>
        <w:rPr>
          <w:rFonts w:cs="Times New Roman" w:ascii="Times New Roman" w:hAnsi="Times New Roman"/>
          <w:b/>
          <w:spacing w:val="-6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проводится</w:t>
      </w:r>
      <w:r>
        <w:rPr>
          <w:rFonts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индивидуальная</w:t>
      </w:r>
      <w:r>
        <w:rPr>
          <w:rFonts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профилактическая</w:t>
      </w:r>
      <w:r>
        <w:rPr>
          <w:rFonts w:cs="Times New Roman" w:ascii="Times New Roman" w:hAnsi="Times New Roman"/>
          <w:b/>
          <w:spacing w:val="-3"/>
          <w:sz w:val="24"/>
        </w:rPr>
        <w:t xml:space="preserve"> </w:t>
      </w:r>
      <w:r>
        <w:rPr>
          <w:rFonts w:cs="Times New Roman" w:ascii="Times New Roman" w:hAnsi="Times New Roman"/>
          <w:b/>
          <w:sz w:val="24"/>
        </w:rPr>
        <w:t>работа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576" w:leader="none"/>
        </w:tabs>
        <w:ind w:left="117" w:right="253" w:hanging="0"/>
        <w:rPr>
          <w:sz w:val="24"/>
        </w:rPr>
      </w:pPr>
      <w:r>
        <w:rPr>
          <w:sz w:val="24"/>
        </w:rPr>
        <w:t>Совет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несовершеннолетних:</w:t>
      </w:r>
    </w:p>
    <w:p>
      <w:pPr>
        <w:pStyle w:val="12"/>
        <w:spacing w:lineRule="auto" w:line="261"/>
        <w:ind w:firstLine="70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Красная зона - зона высокого риска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 несовершеннолетние, состоящие на профилактическом учете в ПДН территориальных ОВД Республики Татарстан;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несовершеннолетние, проявляющие признаки девиантного, деструктивного поведения, аутоагрессии;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 несовершеннолетние сторонники движения «скулшутинг», «колумбайн»;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6.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несовершеннолетние, занимающиеся «психологическим насилием, систематическим унижением чести и достоинства, издевательствами, преследованием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>
      <w:pPr>
        <w:pStyle w:val="12"/>
        <w:tabs>
          <w:tab w:val="clear" w:pos="708"/>
          <w:tab w:val="left" w:pos="1116" w:leader="none"/>
        </w:tabs>
        <w:spacing w:lineRule="atLeast" w:line="180"/>
        <w:ind w:left="743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2"/>
        <w:spacing w:lineRule="auto" w:line="261"/>
        <w:ind w:firstLine="7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Желтая зона - зона повышенного риска</w:t>
      </w:r>
      <w:r>
        <w:rPr>
          <w:sz w:val="24"/>
          <w:szCs w:val="24"/>
        </w:rPr>
        <w:t>, к ней отнесены следующие категории: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1.несовершеннолетние, непосещающие или систематически пропускающие занятия без уважительных причин (суммарно 15 дней);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несовершеннолетние, находящиеся в социально-опасном положении: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а) безнадзорность или беспризорность;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б) бродяжничество или попрошайничество;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4. несовершеннолетние, проживающие в семьях безработных родителей;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8.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10. несовершеннолетние, подвергшиеся сексуальному насилию;</w:t>
      </w:r>
    </w:p>
    <w:p>
      <w:pPr>
        <w:pStyle w:val="Normal"/>
        <w:pBdr/>
        <w:shd w:val="clear" w:color="FFFFFF" w:themeColor="background1" w:fill="FFFFFF" w:themeFill="background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11. несовершеннолетние, прибывшие из зон боевых действий.</w:t>
      </w:r>
    </w:p>
    <w:p>
      <w:pPr>
        <w:pStyle w:val="12"/>
        <w:spacing w:lineRule="atLeast" w:line="140"/>
        <w:ind w:firstLine="743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Зеленая зона - зона умеренного риска</w:t>
      </w:r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к ней отнесены категории: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1. несовершеннолетние, неуспевающие по учебным предметам;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3. несовершеннолетние, проживающие в неполной семье, с мачехой или отчимом;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4. несовершеннолетние из малообеспеченных семей;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5. дети-сироты, находящиеся под опекой;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6. дети-сироты, воспитывающиеся в замещающих семьях;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7. несовершеннолетние, воспитывающиеся в государственных учреждениях;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8. несовершеннолетние, проживающие в приемных семьях;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 xml:space="preserve">10. несовершеннолетние, находящиеся на семейном обучении; </w:t>
      </w:r>
    </w:p>
    <w:p>
      <w:pPr>
        <w:pStyle w:val="ListParagraph"/>
        <w:pBdr/>
        <w:shd w:val="clear" w:color="FFFFFF" w:themeColor="background1" w:fill="FFFFFF" w:themeFill="background1"/>
        <w:rPr>
          <w:sz w:val="24"/>
          <w:szCs w:val="24"/>
        </w:rPr>
      </w:pPr>
      <w:r>
        <w:rPr>
          <w:sz w:val="24"/>
          <w:szCs w:val="24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left" w:pos="559" w:leader="none"/>
        </w:tabs>
        <w:spacing w:lineRule="atLeast" w:line="200"/>
        <w:ind w:left="117" w:right="245" w:hanging="0"/>
        <w:jc w:val="both"/>
        <w:rPr>
          <w:sz w:val="24"/>
          <w:szCs w:val="24"/>
        </w:rPr>
      </w:pPr>
      <w:r>
        <w:rPr>
          <w:sz w:val="24"/>
          <w:szCs w:val="24"/>
        </w:rPr>
        <w:t>Совет профилактики организует и проводит индивидуальную профилактическую работу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отношении родителей и лиц, их замещающих, если они не исполняют своих обязанностей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вышеназванных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категорий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Подобная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отрицательного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несовершеннолетних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жестокого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обращения.</w:t>
      </w:r>
    </w:p>
    <w:p>
      <w:pPr>
        <w:pStyle w:val="Style18"/>
        <w:ind w:left="0" w:hanging="0"/>
        <w:jc w:val="left"/>
        <w:rPr/>
      </w:pPr>
      <w:r>
        <w:rPr/>
      </w:r>
    </w:p>
    <w:p>
      <w:pPr>
        <w:pStyle w:val="1"/>
        <w:tabs>
          <w:tab w:val="clear" w:pos="708"/>
          <w:tab w:val="left" w:pos="2707" w:leader="none"/>
        </w:tabs>
        <w:jc w:val="center"/>
        <w:rPr/>
      </w:pPr>
      <w:r>
        <w:rPr/>
        <w:t>4.Порядок</w:t>
      </w:r>
      <w:r>
        <w:rPr>
          <w:spacing w:val="-5"/>
        </w:rPr>
        <w:t xml:space="preserve"> </w:t>
      </w:r>
      <w:r>
        <w:rPr/>
        <w:t>деятельности</w:t>
      </w:r>
      <w:r>
        <w:rPr>
          <w:spacing w:val="-2"/>
        </w:rPr>
        <w:t xml:space="preserve"> </w:t>
      </w:r>
      <w:r>
        <w:rPr/>
        <w:t>Совета</w:t>
      </w:r>
      <w:r>
        <w:rPr>
          <w:spacing w:val="-2"/>
        </w:rPr>
        <w:t xml:space="preserve"> </w:t>
      </w:r>
      <w:r>
        <w:rPr/>
        <w:t>профилактики</w:t>
      </w:r>
    </w:p>
    <w:p>
      <w:pPr>
        <w:pStyle w:val="Style18"/>
        <w:ind w:left="0" w:hanging="0"/>
        <w:jc w:val="left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98" w:leader="none"/>
        </w:tabs>
        <w:ind w:left="117" w:right="252" w:hanging="0"/>
        <w:jc w:val="both"/>
        <w:rPr>
          <w:sz w:val="24"/>
        </w:rPr>
      </w:pPr>
      <w:r>
        <w:rPr>
          <w:sz w:val="24"/>
          <w:szCs w:val="24"/>
        </w:rPr>
        <w:t>Совет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рассматривает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отнесенные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заседаниях,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проходят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раза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четверть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(за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исключением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экстренных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случаев,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сложившейся</w:t>
      </w:r>
      <w:r>
        <w:rPr>
          <w:sz w:val="24"/>
        </w:rPr>
        <w:t xml:space="preserve"> 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школе).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672" w:leader="none"/>
        </w:tabs>
        <w:ind w:left="117" w:right="244" w:hanging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(планов)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работы (индивидуальные маршруты социализации трудных подростков,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реализацией, полным завершением данной работы, или ее продлением) приглашаются 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ведомств,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родители.</w:t>
      </w:r>
    </w:p>
    <w:p>
      <w:pPr>
        <w:pStyle w:val="Style18"/>
        <w:ind w:left="117" w:right="246" w:firstLine="540"/>
        <w:rPr/>
      </w:pPr>
      <w:r>
        <w:rPr/>
        <w:t>В исключительных случаях родители могут не приглашаться на данные заседания, но</w:t>
      </w:r>
      <w:r>
        <w:rPr>
          <w:spacing w:val="1"/>
        </w:rPr>
        <w:t xml:space="preserve"> </w:t>
      </w:r>
      <w:r>
        <w:rPr/>
        <w:t>обязательно должны быть проинформированы о положении дел. Учащегося информируют о</w:t>
      </w:r>
      <w:r>
        <w:rPr>
          <w:spacing w:val="1"/>
        </w:rPr>
        <w:t xml:space="preserve"> </w:t>
      </w:r>
      <w:r>
        <w:rPr/>
        <w:t>постановке на внутришкольный учет, о результатах проводимой работы, снятии с учета, при</w:t>
      </w:r>
      <w:r>
        <w:rPr>
          <w:spacing w:val="1"/>
        </w:rPr>
        <w:t xml:space="preserve"> </w:t>
      </w:r>
      <w:r>
        <w:rPr/>
        <w:t>отрицательном</w:t>
      </w:r>
      <w:r>
        <w:rPr>
          <w:spacing w:val="1"/>
        </w:rPr>
        <w:t xml:space="preserve"> </w:t>
      </w:r>
      <w:r>
        <w:rPr/>
        <w:t>результате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продлении</w:t>
      </w:r>
      <w:r>
        <w:rPr>
          <w:spacing w:val="1"/>
        </w:rPr>
        <w:t xml:space="preserve"> </w:t>
      </w:r>
      <w:r>
        <w:rPr/>
        <w:t>индивидуальной</w:t>
      </w:r>
      <w:r>
        <w:rPr>
          <w:spacing w:val="1"/>
        </w:rPr>
        <w:t xml:space="preserve"> </w:t>
      </w:r>
      <w:r>
        <w:rPr/>
        <w:t>профилактической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либо</w:t>
      </w:r>
      <w:r>
        <w:rPr>
          <w:spacing w:val="1"/>
        </w:rPr>
        <w:t xml:space="preserve"> </w:t>
      </w:r>
      <w:r>
        <w:rPr/>
        <w:t>ходатайстве</w:t>
      </w:r>
      <w:r>
        <w:rPr>
          <w:spacing w:val="-10"/>
        </w:rPr>
        <w:t xml:space="preserve"> </w:t>
      </w:r>
      <w:r>
        <w:rPr/>
        <w:t>перед</w:t>
      </w:r>
      <w:r>
        <w:rPr>
          <w:spacing w:val="-7"/>
        </w:rPr>
        <w:t xml:space="preserve"> </w:t>
      </w:r>
      <w:r>
        <w:rPr/>
        <w:t>муниципальной</w:t>
      </w:r>
      <w:r>
        <w:rPr>
          <w:spacing w:val="-7"/>
        </w:rPr>
        <w:t xml:space="preserve"> </w:t>
      </w:r>
      <w:r>
        <w:rPr/>
        <w:t>комиссией</w:t>
      </w:r>
      <w:r>
        <w:rPr>
          <w:spacing w:val="-10"/>
        </w:rPr>
        <w:t xml:space="preserve"> </w:t>
      </w:r>
      <w:r>
        <w:rPr/>
        <w:t>по</w:t>
      </w:r>
      <w:r>
        <w:rPr>
          <w:spacing w:val="-8"/>
        </w:rPr>
        <w:t xml:space="preserve"> </w:t>
      </w:r>
      <w:r>
        <w:rPr/>
        <w:t>делам</w:t>
      </w:r>
      <w:r>
        <w:rPr>
          <w:spacing w:val="-9"/>
        </w:rPr>
        <w:t xml:space="preserve"> </w:t>
      </w:r>
      <w:r>
        <w:rPr/>
        <w:t>несовершеннолетних</w:t>
      </w:r>
      <w:r>
        <w:rPr>
          <w:spacing w:val="-9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защите</w:t>
      </w:r>
      <w:r>
        <w:rPr>
          <w:spacing w:val="-9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прав,</w:t>
      </w:r>
      <w:r>
        <w:rPr>
          <w:spacing w:val="-9"/>
        </w:rPr>
        <w:t xml:space="preserve"> </w:t>
      </w:r>
      <w:r>
        <w:rPr/>
        <w:t>о</w:t>
      </w:r>
      <w:r>
        <w:rPr>
          <w:spacing w:val="-58"/>
        </w:rPr>
        <w:t xml:space="preserve"> </w:t>
      </w:r>
      <w:r>
        <w:rPr/>
        <w:t>принятии</w:t>
      </w:r>
      <w:r>
        <w:rPr>
          <w:spacing w:val="-1"/>
        </w:rPr>
        <w:t xml:space="preserve"> </w:t>
      </w:r>
      <w:r>
        <w:rPr/>
        <w:t>административных</w:t>
      </w:r>
      <w:r>
        <w:rPr>
          <w:spacing w:val="2"/>
        </w:rPr>
        <w:t xml:space="preserve"> </w:t>
      </w:r>
      <w:r>
        <w:rPr/>
        <w:t>мер.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81" w:leader="none"/>
        </w:tabs>
        <w:ind w:left="117" w:right="241" w:hanging="0"/>
        <w:jc w:val="both"/>
        <w:rPr>
          <w:sz w:val="24"/>
        </w:rPr>
      </w:pPr>
      <w:r>
        <w:rPr>
          <w:sz w:val="24"/>
        </w:rPr>
        <w:t>Деятельность Совета профилактики планируется на текущий учебный год.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обсуждается на заседании Совета профилактики и утверждается директором школы.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мере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93" w:leader="none"/>
        </w:tabs>
        <w:ind w:left="117" w:right="250" w:hanging="0"/>
        <w:jc w:val="both"/>
        <w:rPr>
          <w:sz w:val="24"/>
        </w:rPr>
      </w:pPr>
      <w:r>
        <w:rPr>
          <w:sz w:val="24"/>
        </w:rPr>
        <w:t>Деятельность Совета профилактики строится во взаимодействии с комиссией по делам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ведомствами,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проводящими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 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 города.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38" w:leader="none"/>
        </w:tabs>
        <w:ind w:left="537" w:hanging="42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документах: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5" w:leader="none"/>
          <w:tab w:val="left" w:pos="826" w:leader="none"/>
        </w:tabs>
        <w:spacing w:before="1" w:after="0"/>
        <w:ind w:left="825" w:hanging="349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5" w:leader="none"/>
          <w:tab w:val="left" w:pos="826" w:leader="none"/>
        </w:tabs>
        <w:spacing w:lineRule="exact" w:line="293" w:before="1" w:after="0"/>
        <w:ind w:left="825" w:hanging="349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5" w:leader="none"/>
          <w:tab w:val="left" w:pos="826" w:leader="none"/>
        </w:tabs>
        <w:spacing w:lineRule="exact" w:line="293"/>
        <w:ind w:left="825" w:hanging="34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5" w:leader="none"/>
          <w:tab w:val="left" w:pos="826" w:leader="none"/>
        </w:tabs>
        <w:spacing w:lineRule="exact" w:line="293"/>
        <w:ind w:left="825" w:hanging="349"/>
        <w:jc w:val="left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6" w:leader="none"/>
        </w:tabs>
        <w:spacing w:lineRule="auto" w:line="235" w:before="74" w:after="0"/>
        <w:ind w:left="117" w:right="244" w:firstLine="360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(планы)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 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поддержки).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6" w:leader="none"/>
        </w:tabs>
        <w:spacing w:before="6" w:after="0"/>
        <w:ind w:left="117" w:right="245" w:firstLine="360"/>
        <w:rPr>
          <w:sz w:val="24"/>
        </w:rPr>
      </w:pPr>
      <w:r>
        <w:rPr>
          <w:sz w:val="24"/>
        </w:rPr>
        <w:t>Списки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</w:p>
    <w:p>
      <w:pPr>
        <w:pStyle w:val="ListParagraph"/>
        <w:numPr>
          <w:ilvl w:val="2"/>
          <w:numId w:val="3"/>
        </w:numPr>
        <w:tabs>
          <w:tab w:val="clear" w:pos="708"/>
          <w:tab w:val="left" w:pos="826" w:leader="none"/>
        </w:tabs>
        <w:spacing w:lineRule="exact" w:line="292" w:before="1" w:after="0"/>
        <w:ind w:left="825" w:hanging="349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38" w:leader="none"/>
        </w:tabs>
        <w:spacing w:lineRule="exact" w:line="274"/>
        <w:ind w:left="53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3"/>
        </w:numPr>
        <w:tabs>
          <w:tab w:val="clear" w:pos="708"/>
          <w:tab w:val="left" w:pos="538" w:leader="none"/>
        </w:tabs>
        <w:ind w:left="537" w:hanging="421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tabs>
          <w:tab w:val="clear" w:pos="708"/>
          <w:tab w:val="left" w:pos="538" w:leader="none"/>
        </w:tabs>
        <w:ind w:left="537" w:hanging="0"/>
        <w:rPr>
          <w:sz w:val="24"/>
        </w:rPr>
      </w:pPr>
      <w:r>
        <w:rPr>
          <w:sz w:val="24"/>
        </w:rPr>
      </w:r>
    </w:p>
    <w:p>
      <w:pPr>
        <w:pStyle w:val="1"/>
        <w:numPr>
          <w:ilvl w:val="0"/>
          <w:numId w:val="7"/>
        </w:numPr>
        <w:tabs>
          <w:tab w:val="clear" w:pos="708"/>
          <w:tab w:val="left" w:pos="2518" w:leader="none"/>
        </w:tabs>
        <w:rPr/>
      </w:pPr>
      <w:r>
        <w:rPr/>
        <w:t>Содержание</w:t>
      </w:r>
      <w:r>
        <w:rPr>
          <w:spacing w:val="-6"/>
        </w:rPr>
        <w:t xml:space="preserve"> </w:t>
      </w:r>
      <w:r>
        <w:rPr/>
        <w:t>деятельности</w:t>
      </w:r>
      <w:r>
        <w:rPr>
          <w:spacing w:val="-4"/>
        </w:rPr>
        <w:t xml:space="preserve"> </w:t>
      </w:r>
      <w:r>
        <w:rPr/>
        <w:t>Совета</w:t>
      </w:r>
      <w:r>
        <w:rPr>
          <w:spacing w:val="-4"/>
        </w:rPr>
        <w:t xml:space="preserve"> </w:t>
      </w:r>
      <w:r>
        <w:rPr/>
        <w:t>профилактики</w:t>
      </w:r>
    </w:p>
    <w:p>
      <w:pPr>
        <w:pStyle w:val="Style18"/>
        <w:spacing w:before="6" w:after="0"/>
        <w:ind w:lef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538" w:leader="none"/>
        </w:tabs>
        <w:spacing w:before="1" w:after="0"/>
        <w:ind w:left="537" w:hanging="421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5" w:leader="none"/>
          <w:tab w:val="left" w:pos="826" w:leader="none"/>
        </w:tabs>
        <w:spacing w:lineRule="exact" w:line="294" w:before="2" w:after="0"/>
        <w:ind w:left="825" w:hanging="426"/>
        <w:jc w:val="left"/>
        <w:rPr>
          <w:sz w:val="24"/>
        </w:rPr>
      </w:pPr>
      <w:r>
        <w:rPr>
          <w:sz w:val="24"/>
        </w:rPr>
        <w:t>изучает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5" w:leader="none"/>
          <w:tab w:val="left" w:pos="826" w:leader="none"/>
        </w:tabs>
        <w:spacing w:lineRule="auto" w:line="235" w:before="2" w:after="0"/>
        <w:ind w:left="117" w:right="252" w:firstLine="283"/>
        <w:jc w:val="left"/>
        <w:rPr>
          <w:sz w:val="24"/>
        </w:rPr>
      </w:pPr>
      <w:r>
        <w:rPr>
          <w:sz w:val="24"/>
        </w:rPr>
        <w:t>изучает</w:t>
      </w:r>
      <w:r>
        <w:rPr>
          <w:spacing w:val="2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5" w:leader="none"/>
          <w:tab w:val="left" w:pos="826" w:leader="none"/>
        </w:tabs>
        <w:spacing w:lineRule="exact" w:line="293" w:before="2" w:after="0"/>
        <w:ind w:left="825" w:hanging="426"/>
        <w:jc w:val="left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5" w:leader="none"/>
          <w:tab w:val="left" w:pos="826" w:leader="none"/>
        </w:tabs>
        <w:spacing w:lineRule="exact" w:line="292"/>
        <w:ind w:left="825" w:hanging="426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636" w:leader="none"/>
        </w:tabs>
        <w:ind w:left="117" w:right="249" w:hanging="0"/>
        <w:rPr>
          <w:sz w:val="24"/>
        </w:rPr>
      </w:pPr>
      <w:r>
        <w:rPr>
          <w:sz w:val="24"/>
        </w:rPr>
        <w:t>Совет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5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 психоактивных 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обучающихся: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ind w:left="825" w:hanging="426"/>
        <w:rPr>
          <w:sz w:val="24"/>
        </w:rPr>
      </w:pPr>
      <w:r>
        <w:rPr>
          <w:sz w:val="24"/>
        </w:rPr>
        <w:t>рассматривает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4" w:after="0"/>
        <w:ind w:left="117" w:right="243" w:firstLine="283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(план)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(индивидуальный маршрут социализации трудного подростка, его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(его)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7" w:after="0"/>
        <w:ind w:left="117" w:right="248" w:firstLine="283"/>
        <w:rPr>
          <w:sz w:val="24"/>
        </w:rPr>
      </w:pPr>
      <w:r>
        <w:rPr>
          <w:sz w:val="24"/>
        </w:rPr>
        <w:t>направляет в случае необходимости обучающегося или его родителей на консультации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медицинскому,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и т.п.);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exact" w:line="293" w:before="2" w:after="0"/>
        <w:ind w:left="825" w:hanging="426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exact" w:line="293"/>
        <w:ind w:left="825" w:hanging="426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над обучающимся;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ind w:left="117" w:right="245" w:firstLine="283"/>
        <w:rPr>
          <w:sz w:val="24"/>
        </w:rPr>
      </w:pP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творческих дел, мероприятий, летнюю оздоровительную кампанию,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городе;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exact" w:line="293"/>
        <w:ind w:left="825" w:hanging="426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before="1" w:after="0"/>
        <w:ind w:left="117" w:right="245" w:firstLine="283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2" w:after="0"/>
        <w:ind w:left="117" w:right="244" w:firstLine="283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 привлеченных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4" w:after="0"/>
        <w:ind w:left="117" w:right="250" w:firstLine="283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538" w:leader="none"/>
        </w:tabs>
        <w:spacing w:before="1" w:after="0"/>
        <w:ind w:left="53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4" w:after="0"/>
        <w:ind w:left="117" w:right="246" w:firstLine="360"/>
        <w:rPr>
          <w:sz w:val="24"/>
        </w:rPr>
      </w:pPr>
      <w:r>
        <w:rPr>
          <w:sz w:val="24"/>
        </w:rPr>
        <w:t>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before="5" w:after="0"/>
        <w:ind w:left="117" w:right="244" w:firstLine="360"/>
        <w:rPr>
          <w:sz w:val="24"/>
        </w:rPr>
      </w:pPr>
      <w:r>
        <w:rPr>
          <w:sz w:val="24"/>
        </w:rPr>
        <w:t>при отсутствии положительных результатов в проводимой работе информирует об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школы, инициирует принятие 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ст.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несовершеннолетних»;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74" w:after="0"/>
        <w:ind w:left="117" w:right="243" w:firstLine="360"/>
        <w:rPr>
          <w:sz w:val="24"/>
        </w:rPr>
      </w:pPr>
      <w:r>
        <w:rPr>
          <w:sz w:val="24"/>
        </w:rPr>
        <w:t>ходатайствует перед муниципальной комиссией по делам несовершеннолетних и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before="6" w:after="0"/>
        <w:ind w:left="117" w:right="242" w:firstLine="360"/>
        <w:rPr>
          <w:sz w:val="24"/>
        </w:rPr>
      </w:pPr>
      <w:r>
        <w:rPr>
          <w:sz w:val="24"/>
        </w:rPr>
        <w:t>выносит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руководством школы;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3" w:after="0"/>
        <w:ind w:left="117" w:right="244" w:firstLine="360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консилиума);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exact" w:line="293" w:before="5" w:after="0"/>
        <w:ind w:left="825" w:hanging="349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представителям;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2" w:after="0"/>
        <w:ind w:left="117" w:right="253" w:firstLine="360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ListParagraph"/>
        <w:numPr>
          <w:ilvl w:val="2"/>
          <w:numId w:val="2"/>
        </w:numPr>
        <w:tabs>
          <w:tab w:val="clear" w:pos="708"/>
          <w:tab w:val="left" w:pos="826" w:leader="none"/>
        </w:tabs>
        <w:spacing w:lineRule="auto" w:line="235" w:before="2" w:after="0"/>
        <w:ind w:left="117" w:right="253" w:firstLine="360"/>
        <w:rPr>
          <w:sz w:val="24"/>
        </w:rPr>
      </w:pPr>
      <w:r>
        <w:rPr>
          <w:sz w:val="24"/>
        </w:rPr>
      </w:r>
    </w:p>
    <w:p>
      <w:pPr>
        <w:pStyle w:val="Style18"/>
        <w:spacing w:before="5" w:after="0"/>
        <w:ind w:left="0" w:hanging="0"/>
        <w:jc w:val="left"/>
        <w:rPr/>
      </w:pPr>
      <w:r>
        <w:rPr/>
      </w:r>
    </w:p>
    <w:p>
      <w:pPr>
        <w:pStyle w:val="1"/>
        <w:numPr>
          <w:ilvl w:val="0"/>
          <w:numId w:val="7"/>
        </w:numPr>
        <w:tabs>
          <w:tab w:val="clear" w:pos="708"/>
          <w:tab w:val="left" w:pos="2798" w:leader="none"/>
        </w:tabs>
        <w:rPr/>
      </w:pPr>
      <w:r>
        <w:rPr/>
        <w:t>Права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обязанности</w:t>
      </w:r>
      <w:r>
        <w:rPr>
          <w:spacing w:val="-3"/>
        </w:rPr>
        <w:t xml:space="preserve"> </w:t>
      </w:r>
      <w:r>
        <w:rPr/>
        <w:t>Совета</w:t>
      </w:r>
      <w:r>
        <w:rPr>
          <w:spacing w:val="-3"/>
        </w:rPr>
        <w:t xml:space="preserve"> </w:t>
      </w:r>
      <w:r>
        <w:rPr/>
        <w:t>профилактики</w:t>
      </w:r>
    </w:p>
    <w:p>
      <w:pPr>
        <w:pStyle w:val="Style18"/>
        <w:spacing w:before="7" w:after="0"/>
        <w:ind w:lef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38" w:leader="none"/>
        </w:tabs>
        <w:ind w:left="53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26" w:leader="none"/>
        </w:tabs>
        <w:spacing w:lineRule="auto" w:line="235" w:before="5" w:after="0"/>
        <w:ind w:left="117" w:right="251" w:firstLine="360"/>
        <w:rPr>
          <w:rFonts w:ascii="Symbol" w:hAnsi="Symbol"/>
          <w:sz w:val="24"/>
        </w:rPr>
      </w:pPr>
      <w:r>
        <w:rPr>
          <w:sz w:val="24"/>
        </w:rPr>
        <w:t>разрабатывать и внедрять систему взаимодействия администрации и учителей школы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 призванной осуществлять профилактику правонарушений и 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 веществ;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26" w:leader="none"/>
        </w:tabs>
        <w:spacing w:lineRule="auto" w:line="235" w:before="7" w:after="0"/>
        <w:ind w:left="117" w:right="248" w:firstLine="36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26" w:leader="none"/>
        </w:tabs>
        <w:spacing w:before="2" w:after="0"/>
        <w:ind w:left="117" w:right="251" w:firstLine="360"/>
        <w:rPr>
          <w:rFonts w:ascii="Symbol" w:hAnsi="Symbol"/>
          <w:sz w:val="24"/>
        </w:rPr>
      </w:pPr>
      <w:r>
        <w:rPr>
          <w:sz w:val="24"/>
        </w:rPr>
        <w:t>анализировать свою деятельность, выступать с отчетом о её результатах на педсоветах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538" w:leader="none"/>
        </w:tabs>
        <w:spacing w:lineRule="exact" w:line="275"/>
        <w:ind w:left="537" w:hanging="421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26" w:leader="none"/>
        </w:tabs>
        <w:spacing w:lineRule="auto" w:line="235" w:before="4" w:after="0"/>
        <w:ind w:left="117" w:right="250" w:firstLine="360"/>
        <w:rPr>
          <w:rFonts w:ascii="Symbol" w:hAnsi="Symbol"/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>
      <w:pPr>
        <w:pStyle w:val="ListParagraph"/>
        <w:numPr>
          <w:ilvl w:val="2"/>
          <w:numId w:val="1"/>
        </w:numPr>
        <w:tabs>
          <w:tab w:val="clear" w:pos="708"/>
          <w:tab w:val="left" w:pos="826" w:leader="none"/>
        </w:tabs>
        <w:spacing w:lineRule="auto" w:line="235" w:before="5" w:after="0"/>
        <w:ind w:left="117" w:right="249" w:firstLine="360"/>
        <w:rPr>
          <w:rFonts w:ascii="Symbol" w:hAnsi="Symbol"/>
          <w:sz w:val="24"/>
        </w:rPr>
      </w:pP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их прав о принятии мер общественного воздействия в установленном законом порядке 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626" w:leader="none"/>
        </w:tabs>
        <w:spacing w:before="3" w:after="0"/>
        <w:ind w:left="117" w:right="250" w:hanging="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(протоколов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-1"/>
          <w:sz w:val="24"/>
        </w:rPr>
        <w:t xml:space="preserve"> </w:t>
      </w:r>
      <w:r>
        <w:rPr>
          <w:sz w:val="24"/>
        </w:rPr>
        <w:t>писем) 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принимаемых решений.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6.4 Обязанности членов Совета профилактики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Председатель Совета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>осуществляет общее руководство работой Совета;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▪ </w:t>
      </w:r>
      <w:r>
        <w:rPr>
          <w:rFonts w:cs="Times New Roman" w:ascii="Times New Roman" w:hAnsi="Times New Roman"/>
          <w:sz w:val="24"/>
          <w:szCs w:val="24"/>
        </w:rPr>
        <w:t xml:space="preserve">анализирует состояние трудовой дисциплины и общественного порядка в учебном заведении, рассматривает сигналы членов Совета о фактах правонарушений и предложения по их устранению в профилактической деятельности;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>информирует администрацию о проводимых профилактических мероприятиях и мерах, принятых к лицам, допустившим правонарушение;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▪ </w:t>
      </w:r>
      <w:r>
        <w:rPr>
          <w:rFonts w:cs="Times New Roman" w:ascii="Times New Roman" w:hAnsi="Times New Roman"/>
          <w:sz w:val="24"/>
          <w:szCs w:val="24"/>
        </w:rPr>
        <w:t xml:space="preserve">составляет годовые и месячные планы работы Совета, выносит их на утверждение Советом, организует и контролирует их выполнение;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>обобщает и внедряет в практику работы новые формы и методы профилактической деятельности; ▪ непосредственно руководит работой по пропаганде правовых знаний, рассматривает планы индивидуальной воспитательной работы, контролирует их выполнение;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b/>
          <w:sz w:val="24"/>
          <w:szCs w:val="24"/>
        </w:rPr>
        <w:t>Зам. председателя Совета</w:t>
      </w:r>
      <w:r>
        <w:rPr>
          <w:rFonts w:cs="Times New Roman" w:ascii="Times New Roman" w:hAnsi="Times New Roman"/>
          <w:sz w:val="24"/>
          <w:szCs w:val="24"/>
        </w:rPr>
        <w:t xml:space="preserve"> в период отсутствия председателя Совета исполняет функциональные обязанности председателя.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Секретарь Совета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 xml:space="preserve">ведет учет обучающихся, поставленных на профилактический учет; 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 xml:space="preserve">ведет учет причин и условий, способствующих нарушению трудовой и общественной дисциплины и предложений по их устранению; 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>ведет учет проведенных Советом общих профилактических мероприятий и принятых мер индивидуального и общественного воздействия к лицам, взятым на профилактический учет;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▪ </w:t>
      </w:r>
      <w:r>
        <w:rPr>
          <w:rFonts w:cs="Times New Roman" w:ascii="Times New Roman" w:hAnsi="Times New Roman"/>
          <w:sz w:val="24"/>
          <w:szCs w:val="24"/>
        </w:rPr>
        <w:t xml:space="preserve">готовит сообщение администрации о мерах, принятых к лицам, допустившим правонарушения. 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Совета профилактики: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▪ </w:t>
      </w:r>
      <w:r>
        <w:rPr>
          <w:rFonts w:cs="Times New Roman" w:ascii="Times New Roman" w:hAnsi="Times New Roman"/>
          <w:sz w:val="24"/>
          <w:szCs w:val="24"/>
        </w:rPr>
        <w:t xml:space="preserve">активно ведут профилактическую работу по предупреждению преступлений, нарушений трудовой дисциплины и общественного порядка, воздействуют путем индивидуального и общественного убеждения на нарушителей; </w:t>
      </w:r>
    </w:p>
    <w:p>
      <w:pPr>
        <w:pStyle w:val="Normal"/>
        <w:spacing w:lineRule="atLeast" w:line="16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 xml:space="preserve">постоянно ведут работу по разъяснению среди коллектива обучающихся Законов РФ, норм права, правил внутреннего распорядка; Положение «О Совете профилактики правонарушений и преступлений обучающихся» Версия 3 5 из 8 П 08-04 </w:t>
      </w:r>
    </w:p>
    <w:p>
      <w:pPr>
        <w:pStyle w:val="Normal"/>
        <w:spacing w:lineRule="atLeast" w:line="16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▪ </w:t>
      </w:r>
      <w:r>
        <w:rPr>
          <w:rFonts w:cs="Times New Roman" w:ascii="Times New Roman" w:hAnsi="Times New Roman"/>
          <w:sz w:val="24"/>
          <w:szCs w:val="24"/>
        </w:rPr>
        <w:t>осуществляют работу по выявлению лиц, склонных к нарушениям учебной и производственной дисциплины, общественного порядка, ведут работу по выявлению причин и условий, способствовавших нарушениям.</w:t>
      </w:r>
    </w:p>
    <w:sectPr>
      <w:type w:val="nextPage"/>
      <w:pgSz w:w="11906" w:h="16838"/>
      <w:pgMar w:left="1701" w:right="850" w:gutter="0" w:header="0" w:top="426" w:footer="0" w:bottom="14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cc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decimal"/>
      <w:lvlText w:val="%1"/>
      <w:lvlJc w:val="left"/>
      <w:pPr>
        <w:tabs>
          <w:tab w:val="num" w:pos="0"/>
        </w:tabs>
        <w:ind w:left="537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7" w:hanging="42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l"/>
      <w:lvlJc w:val="left"/>
      <w:pPr>
        <w:tabs>
          <w:tab w:val="num" w:pos="0"/>
        </w:tabs>
        <w:ind w:left="117" w:hanging="286"/>
      </w:pPr>
      <w:rPr>
        <w:rFonts w:ascii="Wingdings" w:hAnsi="Wingdings" w:cs="Wingdings" w:hint="default"/>
        <w:w w:val="99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6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0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73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4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5"/>
      <w:numFmt w:val="decimal"/>
      <w:lvlText w:val="%1"/>
      <w:lvlJc w:val="left"/>
      <w:pPr>
        <w:tabs>
          <w:tab w:val="num" w:pos="0"/>
        </w:tabs>
        <w:ind w:left="537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7" w:hanging="42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" w:hanging="425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6" w:hanging="42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0" w:hanging="42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73" w:hanging="42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42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42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4"/>
      <w:numFmt w:val="decimal"/>
      <w:lvlText w:val="%1"/>
      <w:lvlJc w:val="left"/>
      <w:pPr>
        <w:tabs>
          <w:tab w:val="num" w:pos="0"/>
        </w:tabs>
        <w:ind w:left="117" w:hanging="48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" w:hanging="4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" w:hanging="348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1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8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5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2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9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6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117" w:hanging="4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" w:hanging="45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" w:hanging="28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991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4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7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2"/>
      <w:numFmt w:val="decimal"/>
      <w:lvlText w:val="%1"/>
      <w:lvlJc w:val="left"/>
      <w:pPr>
        <w:tabs>
          <w:tab w:val="num" w:pos="0"/>
        </w:tabs>
        <w:ind w:left="537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7" w:hanging="281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06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0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73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4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117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" w:hanging="567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4" w:hanging="56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1" w:hanging="56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8" w:hanging="56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5" w:hanging="56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22" w:hanging="56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39" w:hanging="56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6" w:hanging="567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5"/>
      <w:numFmt w:val="decimal"/>
      <w:lvlText w:val="%1."/>
      <w:lvlJc w:val="left"/>
      <w:pPr>
        <w:tabs>
          <w:tab w:val="num" w:pos="0"/>
        </w:tabs>
        <w:ind w:left="28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35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43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50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7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64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71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9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8637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a728d3"/>
    <w:pPr>
      <w:widowControl w:val="false"/>
      <w:spacing w:lineRule="auto" w:line="240" w:before="0" w:after="0"/>
      <w:ind w:left="117" w:hanging="0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a728d3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Style13" w:customStyle="1">
    <w:name w:val="Основной текст Знак"/>
    <w:basedOn w:val="DefaultParagraphFont"/>
    <w:uiPriority w:val="1"/>
    <w:qFormat/>
    <w:rsid w:val="00a728d3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Название Знак"/>
    <w:basedOn w:val="DefaultParagraphFont"/>
    <w:uiPriority w:val="1"/>
    <w:qFormat/>
    <w:rsid w:val="00a728d3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075a7f"/>
    <w:rPr>
      <w:rFonts w:ascii="Tahoma" w:hAnsi="Tahoma" w:cs="Tahoma"/>
      <w:sz w:val="16"/>
      <w:szCs w:val="16"/>
    </w:rPr>
  </w:style>
  <w:style w:type="character" w:styleId="Style16" w:customStyle="1">
    <w:name w:val="Основной текст_"/>
    <w:basedOn w:val="DefaultParagraphFont"/>
    <w:link w:val="12"/>
    <w:qFormat/>
    <w:rsid w:val="00fd6bb2"/>
    <w:rPr>
      <w:rFonts w:ascii="Times New Roman" w:hAnsi="Times New Roman" w:eastAsia="Times New Roman"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Style13"/>
    <w:uiPriority w:val="1"/>
    <w:qFormat/>
    <w:rsid w:val="00a728d3"/>
    <w:pPr>
      <w:widowControl w:val="false"/>
      <w:spacing w:lineRule="auto" w:line="240" w:before="0" w:after="0"/>
      <w:ind w:left="117" w:hanging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2">
    <w:name w:val="Title"/>
    <w:basedOn w:val="Normal"/>
    <w:link w:val="Style14"/>
    <w:uiPriority w:val="1"/>
    <w:qFormat/>
    <w:rsid w:val="00a728d3"/>
    <w:pPr>
      <w:widowControl w:val="false"/>
      <w:spacing w:lineRule="auto" w:line="240" w:before="0" w:after="0"/>
      <w:ind w:left="2682" w:right="2105" w:hanging="0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a728d3"/>
    <w:pPr>
      <w:widowControl w:val="false"/>
      <w:spacing w:lineRule="auto" w:line="240" w:before="0" w:after="0"/>
      <w:ind w:left="117" w:hanging="0"/>
      <w:jc w:val="both"/>
    </w:pPr>
    <w:rPr>
      <w:rFonts w:ascii="Times New Roman" w:hAnsi="Times New Roman" w:eastAsia="Times New Roman" w:cs="Times New Roman"/>
    </w:rPr>
  </w:style>
  <w:style w:type="paragraph" w:styleId="TableParagraph" w:customStyle="1">
    <w:name w:val="Table Paragraph"/>
    <w:basedOn w:val="Normal"/>
    <w:uiPriority w:val="1"/>
    <w:qFormat/>
    <w:rsid w:val="00a728d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075a7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12" w:customStyle="1">
    <w:name w:val="Основной текст1"/>
    <w:basedOn w:val="Normal"/>
    <w:link w:val="Style16"/>
    <w:qFormat/>
    <w:rsid w:val="00fd6bb2"/>
    <w:pPr>
      <w:widowControl w:val="false"/>
      <w:spacing w:before="0" w:after="0"/>
      <w:ind w:firstLine="40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28d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LibreOffice/7.4.2.3$Windows_X86_64 LibreOffice_project/382eef1f22670f7f4118c8c2dd222ec7ad009daf</Application>
  <AppVersion>15.0000</AppVersion>
  <Pages>6</Pages>
  <Words>1876</Words>
  <Characters>14807</Characters>
  <CharactersWithSpaces>16713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2025-11-25T08:35:00Z</dcterms:created>
  <dc:creator>User</dc:creator>
  <dc:description/>
  <dc:language>ru-RU</dc:language>
  <cp:lastModifiedBy/>
  <cp:lastPrinted>2023-03-22T09:14:00Z</cp:lastPrinted>
  <dcterms:modified xsi:type="dcterms:W3CDTF">2025-11-25T13:47:03Z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